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A50DBB" w14:textId="77777777" w:rsidR="007B7AC9" w:rsidRDefault="007B7AC9" w:rsidP="007B7AC9">
      <w:pPr>
        <w:jc w:val="center"/>
        <w:rPr>
          <w:rFonts w:cs="B Nazanin"/>
          <w:rtl/>
        </w:rPr>
      </w:pPr>
      <w:r w:rsidRPr="007B7AC9">
        <w:rPr>
          <w:rFonts w:cs="B Nazanin"/>
          <w:rtl/>
        </w:rPr>
        <w:t>فراخوان حمایت بنیاد ملی علم از محصولات فناورانه</w:t>
      </w:r>
    </w:p>
    <w:p w14:paraId="16A5D471" w14:textId="01F03F1F" w:rsidR="007B7AC9" w:rsidRPr="007B7AC9" w:rsidRDefault="007B7AC9" w:rsidP="007B7AC9">
      <w:pPr>
        <w:bidi/>
        <w:jc w:val="both"/>
        <w:rPr>
          <w:rFonts w:cs="B Nazanin"/>
          <w:lang w:bidi="fa-IR"/>
        </w:rPr>
      </w:pPr>
      <w:r>
        <w:rPr>
          <w:rFonts w:cs="B Nazanin" w:hint="cs"/>
          <w:rtl/>
        </w:rPr>
        <w:t xml:space="preserve">افراد واجد شرایط </w:t>
      </w:r>
      <w:r w:rsidRPr="007B7AC9">
        <w:rPr>
          <w:rFonts w:cs="B Nazanin"/>
          <w:rtl/>
        </w:rPr>
        <w:t xml:space="preserve">به منظور شرکت در طرح حمایتی بنیاد ملی علم ایران حداکثر تا </w:t>
      </w:r>
      <w:r>
        <w:rPr>
          <w:rFonts w:cs="B Nazanin" w:hint="cs"/>
          <w:rtl/>
        </w:rPr>
        <w:t>15 شهریور</w:t>
      </w:r>
      <w:r w:rsidRPr="007B7AC9">
        <w:rPr>
          <w:rFonts w:cs="B Nazanin"/>
          <w:rtl/>
        </w:rPr>
        <w:t xml:space="preserve"> ماه سال جاری فرم</w:t>
      </w:r>
      <w:r>
        <w:rPr>
          <w:rFonts w:cs="B Nazanin" w:hint="cs"/>
          <w:rtl/>
        </w:rPr>
        <w:t>‌</w:t>
      </w:r>
      <w:r w:rsidRPr="007B7AC9">
        <w:rPr>
          <w:rFonts w:cs="B Nazanin"/>
          <w:rtl/>
        </w:rPr>
        <w:t>های ضمیمه را تکمیل و به همراه مستندات مربوط به گواهی ثبت اختراع خارجی و یا گزارش جستجوی نوآوری کانون پتنت و یا گزارش</w:t>
      </w:r>
      <w:r w:rsidRPr="007B7AC9">
        <w:rPr>
          <w:rFonts w:ascii="Calibri" w:hAnsi="Calibri" w:cs="Calibri" w:hint="cs"/>
          <w:rtl/>
        </w:rPr>
        <w:t> </w:t>
      </w:r>
      <w:r w:rsidRPr="007B7AC9">
        <w:rPr>
          <w:rFonts w:cs="B Nazanin"/>
          <w:rtl/>
          <w:lang w:bidi="fa-IR"/>
        </w:rPr>
        <w:t>جستجوی نوآوری مربوط به</w:t>
      </w:r>
      <w:r w:rsidRPr="007B7AC9">
        <w:rPr>
          <w:rFonts w:ascii="Calibri" w:hAnsi="Calibri" w:cs="Calibri" w:hint="cs"/>
          <w:rtl/>
          <w:lang w:bidi="fa-IR"/>
        </w:rPr>
        <w:t> </w:t>
      </w:r>
      <w:r w:rsidRPr="007B7AC9">
        <w:rPr>
          <w:rFonts w:cs="B Nazanin"/>
          <w:lang w:bidi="fa-IR"/>
        </w:rPr>
        <w:t>US Patent/PCT</w:t>
      </w:r>
      <w:r w:rsidRPr="007B7AC9">
        <w:rPr>
          <w:rFonts w:ascii="Calibri" w:hAnsi="Calibri" w:cs="Calibri" w:hint="cs"/>
          <w:rtl/>
          <w:lang w:bidi="fa-IR"/>
        </w:rPr>
        <w:t> </w:t>
      </w:r>
      <w:r w:rsidRPr="007B7AC9">
        <w:rPr>
          <w:rFonts w:cs="B Nazanin" w:hint="cs"/>
          <w:rtl/>
          <w:lang w:bidi="fa-IR"/>
        </w:rPr>
        <w:t>جهت</w:t>
      </w:r>
      <w:r w:rsidRPr="007B7AC9">
        <w:rPr>
          <w:rFonts w:cs="B Nazanin"/>
          <w:rtl/>
          <w:lang w:bidi="fa-IR"/>
        </w:rPr>
        <w:t xml:space="preserve"> </w:t>
      </w:r>
      <w:r w:rsidRPr="007B7AC9">
        <w:rPr>
          <w:rFonts w:cs="B Nazanin" w:hint="cs"/>
          <w:rtl/>
          <w:lang w:bidi="fa-IR"/>
        </w:rPr>
        <w:t>بررسی</w:t>
      </w:r>
      <w:r w:rsidRPr="007B7AC9">
        <w:rPr>
          <w:rFonts w:cs="B Nazanin"/>
          <w:rtl/>
          <w:lang w:bidi="fa-IR"/>
        </w:rPr>
        <w:t xml:space="preserve"> </w:t>
      </w:r>
      <w:r w:rsidRPr="007B7AC9">
        <w:rPr>
          <w:rFonts w:cs="B Nazanin" w:hint="cs"/>
          <w:rtl/>
          <w:lang w:bidi="fa-IR"/>
        </w:rPr>
        <w:t>در</w:t>
      </w:r>
      <w:r w:rsidRPr="007B7AC9">
        <w:rPr>
          <w:rFonts w:cs="B Nazanin"/>
          <w:rtl/>
          <w:lang w:bidi="fa-IR"/>
        </w:rPr>
        <w:t xml:space="preserve"> </w:t>
      </w:r>
      <w:r w:rsidRPr="007B7AC9">
        <w:rPr>
          <w:rFonts w:cs="B Nazanin" w:hint="cs"/>
          <w:rtl/>
          <w:lang w:bidi="fa-IR"/>
        </w:rPr>
        <w:t>کمیته</w:t>
      </w:r>
      <w:r w:rsidRPr="007B7AC9">
        <w:rPr>
          <w:rFonts w:cs="B Nazanin"/>
          <w:rtl/>
          <w:lang w:bidi="fa-IR"/>
        </w:rPr>
        <w:t xml:space="preserve"> </w:t>
      </w:r>
      <w:r w:rsidRPr="007B7AC9">
        <w:rPr>
          <w:rFonts w:cs="B Nazanin" w:hint="cs"/>
          <w:rtl/>
          <w:lang w:bidi="fa-IR"/>
        </w:rPr>
        <w:t>فناوری</w:t>
      </w:r>
      <w:r w:rsidRPr="007B7AC9">
        <w:rPr>
          <w:rFonts w:cs="B Nazanin"/>
          <w:rtl/>
          <w:lang w:bidi="fa-IR"/>
        </w:rPr>
        <w:t xml:space="preserve"> </w:t>
      </w:r>
      <w:r w:rsidRPr="007B7AC9">
        <w:rPr>
          <w:rFonts w:cs="B Nazanin" w:hint="cs"/>
          <w:rtl/>
          <w:lang w:bidi="fa-IR"/>
        </w:rPr>
        <w:t>و</w:t>
      </w:r>
      <w:r w:rsidRPr="007B7AC9">
        <w:rPr>
          <w:rFonts w:cs="B Nazanin"/>
          <w:rtl/>
          <w:lang w:bidi="fa-IR"/>
        </w:rPr>
        <w:t xml:space="preserve"> </w:t>
      </w:r>
      <w:r w:rsidRPr="007B7AC9">
        <w:rPr>
          <w:rFonts w:cs="B Nazanin" w:hint="cs"/>
          <w:rtl/>
          <w:lang w:bidi="fa-IR"/>
        </w:rPr>
        <w:t>معرفی</w:t>
      </w:r>
      <w:r w:rsidRPr="007B7AC9">
        <w:rPr>
          <w:rFonts w:cs="B Nazanin"/>
          <w:rtl/>
          <w:lang w:bidi="fa-IR"/>
        </w:rPr>
        <w:t xml:space="preserve"> </w:t>
      </w:r>
      <w:r w:rsidRPr="007B7AC9">
        <w:rPr>
          <w:rFonts w:cs="B Nazanin" w:hint="cs"/>
          <w:rtl/>
          <w:lang w:bidi="fa-IR"/>
        </w:rPr>
        <w:t>به</w:t>
      </w:r>
      <w:r w:rsidRPr="007B7AC9">
        <w:rPr>
          <w:rFonts w:cs="B Nazanin"/>
          <w:rtl/>
          <w:lang w:bidi="fa-IR"/>
        </w:rPr>
        <w:t xml:space="preserve"> </w:t>
      </w:r>
      <w:r w:rsidRPr="007B7AC9">
        <w:rPr>
          <w:rFonts w:cs="B Nazanin" w:hint="cs"/>
          <w:rtl/>
          <w:lang w:bidi="fa-IR"/>
        </w:rPr>
        <w:t>بنیاد</w:t>
      </w:r>
      <w:r w:rsidRPr="007B7AC9">
        <w:rPr>
          <w:rFonts w:cs="B Nazanin"/>
          <w:rtl/>
          <w:lang w:bidi="fa-IR"/>
        </w:rPr>
        <w:t xml:space="preserve"> </w:t>
      </w:r>
      <w:r w:rsidRPr="007B7AC9">
        <w:rPr>
          <w:rFonts w:cs="B Nazanin" w:hint="cs"/>
          <w:rtl/>
          <w:lang w:bidi="fa-IR"/>
        </w:rPr>
        <w:t>ملی</w:t>
      </w:r>
      <w:r w:rsidRPr="007B7AC9">
        <w:rPr>
          <w:rFonts w:cs="B Nazanin"/>
          <w:rtl/>
          <w:lang w:bidi="fa-IR"/>
        </w:rPr>
        <w:t xml:space="preserve"> </w:t>
      </w:r>
      <w:r w:rsidRPr="007B7AC9">
        <w:rPr>
          <w:rFonts w:cs="B Nazanin" w:hint="cs"/>
          <w:rtl/>
          <w:lang w:bidi="fa-IR"/>
        </w:rPr>
        <w:t>علم</w:t>
      </w:r>
      <w:r w:rsidRPr="007B7AC9">
        <w:rPr>
          <w:rFonts w:cs="B Nazanin"/>
          <w:rtl/>
          <w:lang w:bidi="fa-IR"/>
        </w:rPr>
        <w:t xml:space="preserve"> </w:t>
      </w:r>
      <w:r w:rsidRPr="007B7AC9">
        <w:rPr>
          <w:rFonts w:cs="B Nazanin" w:hint="cs"/>
          <w:rtl/>
          <w:lang w:bidi="fa-IR"/>
        </w:rPr>
        <w:t>در</w:t>
      </w:r>
      <w:r w:rsidRPr="007B7AC9">
        <w:rPr>
          <w:rFonts w:cs="B Nazanin"/>
          <w:rtl/>
          <w:lang w:bidi="fa-IR"/>
        </w:rPr>
        <w:t xml:space="preserve"> </w:t>
      </w:r>
      <w:r w:rsidRPr="007B7AC9">
        <w:rPr>
          <w:rFonts w:cs="B Nazanin" w:hint="cs"/>
          <w:rtl/>
          <w:lang w:bidi="fa-IR"/>
        </w:rPr>
        <w:t>پاسخ</w:t>
      </w:r>
      <w:r w:rsidRPr="007B7AC9">
        <w:rPr>
          <w:rFonts w:cs="B Nazanin"/>
          <w:rtl/>
          <w:lang w:bidi="fa-IR"/>
        </w:rPr>
        <w:t xml:space="preserve"> </w:t>
      </w:r>
      <w:r w:rsidRPr="007B7AC9">
        <w:rPr>
          <w:rFonts w:cs="B Nazanin" w:hint="cs"/>
          <w:rtl/>
          <w:lang w:bidi="fa-IR"/>
        </w:rPr>
        <w:t>به</w:t>
      </w:r>
      <w:r w:rsidRPr="007B7AC9">
        <w:rPr>
          <w:rFonts w:cs="B Nazanin"/>
          <w:rtl/>
          <w:lang w:bidi="fa-IR"/>
        </w:rPr>
        <w:t xml:space="preserve"> </w:t>
      </w:r>
      <w:r w:rsidRPr="007B7AC9">
        <w:rPr>
          <w:rFonts w:cs="B Nazanin" w:hint="cs"/>
          <w:rtl/>
          <w:lang w:bidi="fa-IR"/>
        </w:rPr>
        <w:t>این</w:t>
      </w:r>
      <w:r w:rsidRPr="007B7AC9">
        <w:rPr>
          <w:rFonts w:cs="B Nazanin"/>
          <w:rtl/>
          <w:lang w:bidi="fa-IR"/>
        </w:rPr>
        <w:t xml:space="preserve"> </w:t>
      </w:r>
      <w:r w:rsidRPr="007B7AC9">
        <w:rPr>
          <w:rFonts w:cs="B Nazanin" w:hint="cs"/>
          <w:rtl/>
          <w:lang w:bidi="fa-IR"/>
        </w:rPr>
        <w:t>ایمیل</w:t>
      </w:r>
      <w:r>
        <w:rPr>
          <w:rFonts w:cs="B Nazanin" w:hint="cs"/>
          <w:rtl/>
          <w:lang w:bidi="fa-IR"/>
        </w:rPr>
        <w:t xml:space="preserve"> </w:t>
      </w:r>
      <w:r>
        <w:rPr>
          <w:rFonts w:cs="B Nazanin"/>
          <w:lang w:bidi="fa-IR"/>
        </w:rPr>
        <w:t>m.khodaparast@urmia.ac.ir</w:t>
      </w:r>
      <w:r w:rsidRPr="007B7AC9">
        <w:rPr>
          <w:rFonts w:cs="B Nazanin" w:hint="cs"/>
          <w:rtl/>
          <w:lang w:bidi="fa-IR"/>
        </w:rPr>
        <w:t>ارسال</w:t>
      </w:r>
      <w:r w:rsidRPr="007B7AC9">
        <w:rPr>
          <w:rFonts w:cs="B Nazanin"/>
          <w:rtl/>
          <w:lang w:bidi="fa-IR"/>
        </w:rPr>
        <w:t xml:space="preserve"> </w:t>
      </w:r>
      <w:r w:rsidRPr="007B7AC9">
        <w:rPr>
          <w:rFonts w:cs="B Nazanin" w:hint="cs"/>
          <w:rtl/>
          <w:lang w:bidi="fa-IR"/>
        </w:rPr>
        <w:t>فرمایید</w:t>
      </w:r>
      <w:r w:rsidRPr="007B7AC9">
        <w:rPr>
          <w:rFonts w:cs="B Nazanin"/>
          <w:rtl/>
          <w:lang w:bidi="fa-IR"/>
        </w:rPr>
        <w:t>.</w:t>
      </w:r>
    </w:p>
    <w:p w14:paraId="72D3B642" w14:textId="77777777" w:rsidR="007B7AC9" w:rsidRDefault="007B7AC9" w:rsidP="007B7AC9">
      <w:pPr>
        <w:bidi/>
        <w:jc w:val="both"/>
        <w:rPr>
          <w:rFonts w:cs="B Nazanin"/>
        </w:rPr>
      </w:pPr>
      <w:r w:rsidRPr="007B7AC9">
        <w:rPr>
          <w:rFonts w:cs="B Nazanin"/>
          <w:rtl/>
        </w:rPr>
        <w:t>درصورت نیاز به راهنمایی با داخلی 3127 و یا 32759344 تماس حاصل فرمایید.</w:t>
      </w:r>
    </w:p>
    <w:p w14:paraId="6973CA48" w14:textId="77777777" w:rsidR="007B7AC9" w:rsidRDefault="007B7AC9" w:rsidP="007B7AC9">
      <w:pPr>
        <w:bidi/>
        <w:jc w:val="both"/>
        <w:rPr>
          <w:rFonts w:cs="B Nazanin"/>
        </w:rPr>
      </w:pPr>
    </w:p>
    <w:p w14:paraId="693154F8" w14:textId="77777777" w:rsidR="007B7AC9" w:rsidRPr="007B7AC9" w:rsidRDefault="007B7AC9" w:rsidP="007B7AC9">
      <w:pPr>
        <w:bidi/>
        <w:jc w:val="both"/>
        <w:rPr>
          <w:rFonts w:cs="B Nazanin"/>
        </w:rPr>
      </w:pPr>
      <w:r w:rsidRPr="007B7AC9">
        <w:rPr>
          <w:rFonts w:cs="B Nazanin"/>
          <w:b/>
          <w:bCs/>
          <w:rtl/>
        </w:rPr>
        <w:t>وضیحات فراخوان</w:t>
      </w:r>
    </w:p>
    <w:p w14:paraId="24959CFD" w14:textId="77777777" w:rsidR="007B7AC9" w:rsidRPr="007B7AC9" w:rsidRDefault="007B7AC9" w:rsidP="007B7AC9">
      <w:pPr>
        <w:bidi/>
        <w:jc w:val="both"/>
        <w:rPr>
          <w:rFonts w:cs="B Nazanin"/>
          <w:rtl/>
        </w:rPr>
      </w:pPr>
      <w:r w:rsidRPr="007B7AC9">
        <w:rPr>
          <w:rFonts w:cs="B Nazanin"/>
          <w:rtl/>
        </w:rPr>
        <w:t>بنیاد ملی علم ایران در نظر دارد از افراد فعال و مستعد در زمینه دستیابی به نمونه‌محصول فناورانه، بدیع و نوظهور حمایت نماید. این حمایت، بن‌پایه توسعه علمی و فناورانه در حوزه مورد نظر را برای کشور فراهم خواهد ساخت. با توجه به حیطه وظایف بنیاد علم، در این برنامه، حمایت‌ها تا دستیابی به نمونه اولیه تا سطح آمادگی فناوری</w:t>
      </w:r>
      <w:r w:rsidRPr="007B7AC9">
        <w:rPr>
          <w:rFonts w:ascii="Calibri" w:hAnsi="Calibri" w:cs="Calibri" w:hint="cs"/>
          <w:rtl/>
        </w:rPr>
        <w:t> </w:t>
      </w:r>
      <w:r w:rsidRPr="007B7AC9">
        <w:rPr>
          <w:rFonts w:cs="B Nazanin"/>
          <w:rtl/>
          <w:lang w:bidi="fa-IR"/>
        </w:rPr>
        <w:t>۴</w:t>
      </w:r>
      <w:r w:rsidRPr="007B7AC9">
        <w:rPr>
          <w:rFonts w:ascii="Calibri" w:hAnsi="Calibri" w:cs="Calibri" w:hint="cs"/>
          <w:rtl/>
        </w:rPr>
        <w:t> </w:t>
      </w:r>
      <w:r w:rsidRPr="007B7AC9">
        <w:rPr>
          <w:rFonts w:cs="B Nazanin" w:hint="cs"/>
          <w:rtl/>
        </w:rPr>
        <w:t>تا</w:t>
      </w:r>
      <w:r w:rsidRPr="007B7AC9">
        <w:rPr>
          <w:rFonts w:ascii="Calibri" w:hAnsi="Calibri" w:cs="Calibri" w:hint="cs"/>
          <w:rtl/>
        </w:rPr>
        <w:t> </w:t>
      </w:r>
      <w:r w:rsidRPr="007B7AC9">
        <w:rPr>
          <w:rFonts w:cs="B Nazanin"/>
          <w:rtl/>
          <w:lang w:bidi="fa-IR"/>
        </w:rPr>
        <w:t>۶</w:t>
      </w:r>
      <w:r w:rsidRPr="007B7AC9">
        <w:rPr>
          <w:rFonts w:cs="B Nazanin"/>
          <w:rtl/>
        </w:rPr>
        <w:t>، صورت خواهد گرفت. ادامه فرایندها به‌ویژه در مرحله تجاری‌سازی، با معرفی و پیگیری مؤثر بنیاد علم، توسط سایر بازیگران توسعه فناوری صورت خواهد پذیرفت.</w:t>
      </w:r>
    </w:p>
    <w:p w14:paraId="1AB46928" w14:textId="77777777" w:rsidR="007B7AC9" w:rsidRPr="007B7AC9" w:rsidRDefault="007B7AC9" w:rsidP="007B7AC9">
      <w:pPr>
        <w:bidi/>
        <w:jc w:val="both"/>
        <w:rPr>
          <w:rFonts w:cs="B Nazanin"/>
          <w:rtl/>
        </w:rPr>
      </w:pPr>
      <w:r w:rsidRPr="007B7AC9">
        <w:rPr>
          <w:rFonts w:cs="B Nazanin"/>
          <w:b/>
          <w:bCs/>
          <w:rtl/>
          <w:lang w:bidi="fa-IR"/>
        </w:rPr>
        <w:t>واجدین شرایط</w:t>
      </w:r>
    </w:p>
    <w:p w14:paraId="1632F5CE" w14:textId="77777777" w:rsidR="007B7AC9" w:rsidRPr="007B7AC9" w:rsidRDefault="007B7AC9" w:rsidP="007B7AC9">
      <w:pPr>
        <w:bidi/>
        <w:jc w:val="both"/>
        <w:rPr>
          <w:rFonts w:cs="B Nazanin"/>
          <w:rtl/>
        </w:rPr>
      </w:pPr>
      <w:r w:rsidRPr="007B7AC9">
        <w:rPr>
          <w:rFonts w:cs="B Nazanin"/>
          <w:rtl/>
          <w:lang w:bidi="fa-IR"/>
        </w:rPr>
        <w:t>۱)</w:t>
      </w:r>
      <w:r w:rsidRPr="007B7AC9">
        <w:rPr>
          <w:rFonts w:ascii="Calibri" w:hAnsi="Calibri" w:cs="Calibri" w:hint="cs"/>
          <w:rtl/>
          <w:lang w:bidi="fa-IR"/>
        </w:rPr>
        <w:t> </w:t>
      </w:r>
      <w:r w:rsidRPr="007B7AC9">
        <w:rPr>
          <w:rFonts w:cs="B Nazanin"/>
          <w:rtl/>
        </w:rPr>
        <w:t>فرد متقاضی باید عضو فعال هیئت‌علمی (دارای حکم) یک مؤسسه علمی/پژوهشی کشور باشد.</w:t>
      </w:r>
    </w:p>
    <w:p w14:paraId="3C0CA43F" w14:textId="77777777" w:rsidR="007B7AC9" w:rsidRPr="007B7AC9" w:rsidRDefault="007B7AC9" w:rsidP="007B7AC9">
      <w:pPr>
        <w:bidi/>
        <w:jc w:val="both"/>
        <w:rPr>
          <w:rFonts w:cs="B Nazanin"/>
          <w:rtl/>
        </w:rPr>
      </w:pPr>
      <w:r w:rsidRPr="007B7AC9">
        <w:rPr>
          <w:rFonts w:cs="B Nazanin"/>
          <w:rtl/>
          <w:lang w:bidi="fa-IR"/>
        </w:rPr>
        <w:t>۲)</w:t>
      </w:r>
      <w:r w:rsidRPr="007B7AC9">
        <w:rPr>
          <w:rFonts w:ascii="Calibri" w:hAnsi="Calibri" w:cs="Calibri" w:hint="cs"/>
          <w:rtl/>
          <w:lang w:bidi="fa-IR"/>
        </w:rPr>
        <w:t> </w:t>
      </w:r>
      <w:r w:rsidRPr="007B7AC9">
        <w:rPr>
          <w:rFonts w:cs="B Nazanin"/>
          <w:rtl/>
        </w:rPr>
        <w:t>متقاضی اصلی باید حداقل یکی از شرایط زیر را احراز کند:</w:t>
      </w:r>
    </w:p>
    <w:p w14:paraId="4C05D882" w14:textId="77777777" w:rsidR="007B7AC9" w:rsidRPr="007B7AC9" w:rsidRDefault="007B7AC9" w:rsidP="007B7AC9">
      <w:pPr>
        <w:bidi/>
        <w:jc w:val="both"/>
        <w:rPr>
          <w:rFonts w:cs="B Nazanin"/>
          <w:rtl/>
        </w:rPr>
      </w:pPr>
      <w:r w:rsidRPr="007B7AC9">
        <w:rPr>
          <w:rFonts w:cs="B Nazanin"/>
          <w:rtl/>
        </w:rPr>
        <w:t>الف) داشتن سابقه ثبت و انتشار دو اختراع خارجی معتبر</w:t>
      </w:r>
    </w:p>
    <w:p w14:paraId="174FC1FB" w14:textId="77777777" w:rsidR="007B7AC9" w:rsidRPr="007B7AC9" w:rsidRDefault="007B7AC9" w:rsidP="007B7AC9">
      <w:pPr>
        <w:bidi/>
        <w:jc w:val="both"/>
        <w:rPr>
          <w:rFonts w:cs="B Nazanin"/>
          <w:rtl/>
        </w:rPr>
      </w:pPr>
      <w:r w:rsidRPr="007B7AC9">
        <w:rPr>
          <w:rFonts w:cs="B Nazanin"/>
          <w:rtl/>
        </w:rPr>
        <w:t>ب) داشتن هم‌زمان دو سابقه زیر:</w:t>
      </w:r>
    </w:p>
    <w:p w14:paraId="69D169FC" w14:textId="77777777" w:rsidR="007B7AC9" w:rsidRPr="007B7AC9" w:rsidRDefault="007B7AC9" w:rsidP="007B7AC9">
      <w:pPr>
        <w:numPr>
          <w:ilvl w:val="0"/>
          <w:numId w:val="1"/>
        </w:numPr>
        <w:bidi/>
        <w:jc w:val="both"/>
        <w:rPr>
          <w:rFonts w:cs="B Nazanin"/>
          <w:rtl/>
        </w:rPr>
      </w:pPr>
      <w:r w:rsidRPr="007B7AC9">
        <w:rPr>
          <w:rFonts w:cs="B Nazanin"/>
          <w:rtl/>
        </w:rPr>
        <w:t>سابقه ثبت و انتشار یک اختراع خارجی معتبر</w:t>
      </w:r>
    </w:p>
    <w:p w14:paraId="21DBE468" w14:textId="77777777" w:rsidR="007B7AC9" w:rsidRPr="007B7AC9" w:rsidRDefault="007B7AC9" w:rsidP="007B7AC9">
      <w:pPr>
        <w:numPr>
          <w:ilvl w:val="0"/>
          <w:numId w:val="1"/>
        </w:numPr>
        <w:bidi/>
        <w:jc w:val="both"/>
        <w:rPr>
          <w:rFonts w:cs="B Nazanin"/>
          <w:rtl/>
        </w:rPr>
      </w:pPr>
      <w:r w:rsidRPr="007B7AC9">
        <w:rPr>
          <w:rFonts w:cs="B Nazanin"/>
          <w:rtl/>
        </w:rPr>
        <w:t>سابقه تجاری‌سازی محصول (یا دانش فنی) به‌عنوان مالک (یا سهام‌دار) یک شرکت یا در قالب یک شخصیت حقیقی برای بهره‌بردار صنعتی (یا دانشگاهی)</w:t>
      </w:r>
    </w:p>
    <w:p w14:paraId="0BD626ED" w14:textId="77777777" w:rsidR="007B7AC9" w:rsidRPr="007B7AC9" w:rsidRDefault="007B7AC9" w:rsidP="007B7AC9">
      <w:pPr>
        <w:bidi/>
        <w:jc w:val="both"/>
        <w:rPr>
          <w:rFonts w:cs="B Nazanin"/>
          <w:rtl/>
        </w:rPr>
      </w:pPr>
      <w:r w:rsidRPr="007B7AC9">
        <w:rPr>
          <w:rFonts w:cs="B Nazanin"/>
          <w:b/>
          <w:bCs/>
          <w:rtl/>
        </w:rPr>
        <w:t>نکات تکمیلی</w:t>
      </w:r>
    </w:p>
    <w:p w14:paraId="31A00DF7" w14:textId="77777777" w:rsidR="007B7AC9" w:rsidRPr="007B7AC9" w:rsidRDefault="007B7AC9" w:rsidP="007B7AC9">
      <w:pPr>
        <w:numPr>
          <w:ilvl w:val="0"/>
          <w:numId w:val="2"/>
        </w:numPr>
        <w:bidi/>
        <w:jc w:val="both"/>
        <w:rPr>
          <w:rFonts w:cs="B Nazanin"/>
          <w:rtl/>
        </w:rPr>
      </w:pPr>
      <w:r w:rsidRPr="007B7AC9">
        <w:rPr>
          <w:rFonts w:cs="B Nazanin"/>
          <w:rtl/>
        </w:rPr>
        <w:t>هر</w:t>
      </w:r>
      <w:r w:rsidRPr="007B7AC9">
        <w:rPr>
          <w:rFonts w:cs="B Nazanin"/>
        </w:rPr>
        <w:t> PCT </w:t>
      </w:r>
      <w:r w:rsidRPr="007B7AC9">
        <w:rPr>
          <w:rFonts w:cs="B Nazanin"/>
          <w:rtl/>
        </w:rPr>
        <w:t>منتشر شده در</w:t>
      </w:r>
      <w:r w:rsidRPr="007B7AC9">
        <w:rPr>
          <w:rFonts w:cs="B Nazanin"/>
        </w:rPr>
        <w:t> PATENTSCOPE </w:t>
      </w:r>
      <w:r w:rsidRPr="007B7AC9">
        <w:rPr>
          <w:rFonts w:cs="B Nazanin"/>
          <w:rtl/>
        </w:rPr>
        <w:t>با نشانی جمهوری اسلامی ایران، می‌بایست دارای گزارش «جستجوی نوآوری» یا «ارزیابی اختراع‌پذیری» مورد تأیید کانون مدیریت دارایی‌های فکری (کانون پتنت ایران سابق) باشد. بدین ترتیب به‌عنوان یک اختراع خارجی معتبر لحاظ می‌شود</w:t>
      </w:r>
      <w:r w:rsidRPr="007B7AC9">
        <w:rPr>
          <w:rFonts w:cs="B Nazanin"/>
        </w:rPr>
        <w:t>.</w:t>
      </w:r>
    </w:p>
    <w:p w14:paraId="64449B96" w14:textId="77777777" w:rsidR="007B7AC9" w:rsidRPr="007B7AC9" w:rsidRDefault="007B7AC9" w:rsidP="007B7AC9">
      <w:pPr>
        <w:numPr>
          <w:ilvl w:val="0"/>
          <w:numId w:val="2"/>
        </w:numPr>
        <w:bidi/>
        <w:jc w:val="both"/>
        <w:rPr>
          <w:rFonts w:cs="B Nazanin"/>
          <w:rtl/>
        </w:rPr>
      </w:pPr>
      <w:r w:rsidRPr="007B7AC9">
        <w:rPr>
          <w:rFonts w:cs="B Nazanin"/>
          <w:rtl/>
        </w:rPr>
        <w:lastRenderedPageBreak/>
        <w:t>هر اختراعی که تنها واجد گزارش «جستجوی نوآوری» یا «ارزیابی اختراع‌پذیری» مورد تأیید کانون مدیریت دارایی‌های فکری (کانون پتنت ایران سابق) باشد نیز می‌تواند به‌عنوان یک اختراع خارجی معتبر لحاظ شود</w:t>
      </w:r>
      <w:r w:rsidRPr="007B7AC9">
        <w:rPr>
          <w:rFonts w:cs="B Nazanin"/>
        </w:rPr>
        <w:t>.</w:t>
      </w:r>
    </w:p>
    <w:p w14:paraId="3711C80C" w14:textId="77777777" w:rsidR="007B7AC9" w:rsidRPr="007B7AC9" w:rsidRDefault="007B7AC9" w:rsidP="007B7AC9">
      <w:pPr>
        <w:numPr>
          <w:ilvl w:val="0"/>
          <w:numId w:val="2"/>
        </w:numPr>
        <w:bidi/>
        <w:jc w:val="both"/>
        <w:rPr>
          <w:rFonts w:cs="B Nazanin"/>
          <w:rtl/>
        </w:rPr>
      </w:pPr>
      <w:r w:rsidRPr="007B7AC9">
        <w:rPr>
          <w:rFonts w:cs="B Nazanin"/>
          <w:rtl/>
        </w:rPr>
        <w:t>اگر فناور، یک</w:t>
      </w:r>
      <w:r w:rsidRPr="007B7AC9">
        <w:rPr>
          <w:rFonts w:cs="B Nazanin"/>
        </w:rPr>
        <w:t> Patent </w:t>
      </w:r>
      <w:r w:rsidRPr="007B7AC9">
        <w:rPr>
          <w:rFonts w:cs="B Nazanin"/>
          <w:rtl/>
        </w:rPr>
        <w:t>و یک</w:t>
      </w:r>
      <w:r w:rsidRPr="007B7AC9">
        <w:rPr>
          <w:rFonts w:cs="B Nazanin"/>
        </w:rPr>
        <w:t> PCT </w:t>
      </w:r>
      <w:r w:rsidRPr="007B7AC9">
        <w:rPr>
          <w:rFonts w:cs="B Nazanin"/>
          <w:rtl/>
        </w:rPr>
        <w:t>منتشر شده در</w:t>
      </w:r>
      <w:r w:rsidRPr="007B7AC9">
        <w:rPr>
          <w:rFonts w:cs="B Nazanin"/>
        </w:rPr>
        <w:t> PATENTSCOPE </w:t>
      </w:r>
      <w:r w:rsidRPr="007B7AC9">
        <w:rPr>
          <w:rFonts w:cs="B Nazanin"/>
          <w:rtl/>
        </w:rPr>
        <w:t>ارائه کند و این دو هم‌خانواده باشند (به یک حق‌تقدم ارجاع داده شده باشند)، به‌عنوان یک اختراع در نظر گرفته می‌شوند و نمی‌توانند شرط «دو اختراع ثبت شده خارجی معتبر» را برآورده کنند</w:t>
      </w:r>
      <w:r w:rsidRPr="007B7AC9">
        <w:rPr>
          <w:rFonts w:cs="B Nazanin"/>
        </w:rPr>
        <w:t>.</w:t>
      </w:r>
    </w:p>
    <w:p w14:paraId="4034462E" w14:textId="77777777" w:rsidR="007B7AC9" w:rsidRPr="007B7AC9" w:rsidRDefault="007B7AC9" w:rsidP="007B7AC9">
      <w:pPr>
        <w:numPr>
          <w:ilvl w:val="0"/>
          <w:numId w:val="2"/>
        </w:numPr>
        <w:bidi/>
        <w:jc w:val="both"/>
        <w:rPr>
          <w:rFonts w:cs="B Nazanin"/>
          <w:rtl/>
        </w:rPr>
      </w:pPr>
      <w:r w:rsidRPr="007B7AC9">
        <w:rPr>
          <w:rFonts w:cs="B Nazanin"/>
          <w:rtl/>
        </w:rPr>
        <w:t>هر عضو هیئت‌علمی می‌تواند تنها یک درخواست برای هر فراخوان ثبت کند. (در صورت ثبت بیشتر از یک درخواست، یک پیشنهاد با انتخاب متقاضی وارد فرایند بررسی و مابقی رد خواهد شد.)</w:t>
      </w:r>
    </w:p>
    <w:p w14:paraId="30753A0A" w14:textId="77777777" w:rsidR="007B7AC9" w:rsidRPr="007B7AC9" w:rsidRDefault="007B7AC9" w:rsidP="007B7AC9">
      <w:pPr>
        <w:numPr>
          <w:ilvl w:val="0"/>
          <w:numId w:val="2"/>
        </w:numPr>
        <w:bidi/>
        <w:jc w:val="both"/>
        <w:rPr>
          <w:rFonts w:cs="B Nazanin"/>
          <w:rtl/>
        </w:rPr>
      </w:pPr>
      <w:r w:rsidRPr="007B7AC9">
        <w:rPr>
          <w:rFonts w:cs="B Nazanin"/>
          <w:rtl/>
        </w:rPr>
        <w:t>یکی از شرایط مندرج در بند الف)</w:t>
      </w:r>
      <w:r w:rsidRPr="007B7AC9">
        <w:rPr>
          <w:rFonts w:cs="B Nazanin"/>
          <w:rtl/>
          <w:lang w:bidi="fa-IR"/>
        </w:rPr>
        <w:t>۳-۲-۲</w:t>
      </w:r>
      <w:r w:rsidRPr="007B7AC9">
        <w:rPr>
          <w:rFonts w:ascii="Calibri" w:hAnsi="Calibri" w:cs="Calibri" w:hint="cs"/>
          <w:rtl/>
        </w:rPr>
        <w:t> </w:t>
      </w:r>
      <w:r w:rsidRPr="007B7AC9">
        <w:rPr>
          <w:rFonts w:cs="B Nazanin" w:hint="cs"/>
          <w:rtl/>
        </w:rPr>
        <w:t>یا</w:t>
      </w:r>
      <w:r w:rsidRPr="007B7AC9">
        <w:rPr>
          <w:rFonts w:cs="B Nazanin"/>
          <w:rtl/>
        </w:rPr>
        <w:t xml:space="preserve"> </w:t>
      </w:r>
      <w:r w:rsidRPr="007B7AC9">
        <w:rPr>
          <w:rFonts w:cs="B Nazanin" w:hint="cs"/>
          <w:rtl/>
        </w:rPr>
        <w:t>یکی</w:t>
      </w:r>
      <w:r w:rsidRPr="007B7AC9">
        <w:rPr>
          <w:rFonts w:cs="B Nazanin"/>
          <w:rtl/>
        </w:rPr>
        <w:t xml:space="preserve"> </w:t>
      </w:r>
      <w:r w:rsidRPr="007B7AC9">
        <w:rPr>
          <w:rFonts w:cs="B Nazanin" w:hint="cs"/>
          <w:rtl/>
        </w:rPr>
        <w:t>از</w:t>
      </w:r>
      <w:r w:rsidRPr="007B7AC9">
        <w:rPr>
          <w:rFonts w:cs="B Nazanin"/>
          <w:rtl/>
        </w:rPr>
        <w:t xml:space="preserve"> </w:t>
      </w:r>
      <w:r w:rsidRPr="007B7AC9">
        <w:rPr>
          <w:rFonts w:cs="B Nazanin" w:hint="cs"/>
          <w:rtl/>
        </w:rPr>
        <w:t>شرایط</w:t>
      </w:r>
      <w:r w:rsidRPr="007B7AC9">
        <w:rPr>
          <w:rFonts w:cs="B Nazanin"/>
          <w:rtl/>
        </w:rPr>
        <w:t xml:space="preserve"> </w:t>
      </w:r>
      <w:r w:rsidRPr="007B7AC9">
        <w:rPr>
          <w:rFonts w:cs="B Nazanin" w:hint="cs"/>
          <w:rtl/>
        </w:rPr>
        <w:t>مندرج</w:t>
      </w:r>
      <w:r w:rsidRPr="007B7AC9">
        <w:rPr>
          <w:rFonts w:cs="B Nazanin"/>
          <w:rtl/>
        </w:rPr>
        <w:t xml:space="preserve"> </w:t>
      </w:r>
      <w:r w:rsidRPr="007B7AC9">
        <w:rPr>
          <w:rFonts w:cs="B Nazanin" w:hint="cs"/>
          <w:rtl/>
        </w:rPr>
        <w:t>در</w:t>
      </w:r>
      <w:r w:rsidRPr="007B7AC9">
        <w:rPr>
          <w:rFonts w:cs="B Nazanin"/>
          <w:rtl/>
        </w:rPr>
        <w:t xml:space="preserve"> </w:t>
      </w:r>
      <w:r w:rsidRPr="007B7AC9">
        <w:rPr>
          <w:rFonts w:cs="B Nazanin" w:hint="cs"/>
          <w:rtl/>
        </w:rPr>
        <w:t>بند</w:t>
      </w:r>
      <w:r w:rsidRPr="007B7AC9">
        <w:rPr>
          <w:rFonts w:cs="B Nazanin"/>
          <w:rtl/>
        </w:rPr>
        <w:t xml:space="preserve"> </w:t>
      </w:r>
      <w:r w:rsidRPr="007B7AC9">
        <w:rPr>
          <w:rFonts w:cs="B Nazanin" w:hint="cs"/>
          <w:rtl/>
        </w:rPr>
        <w:t>ب</w:t>
      </w:r>
      <w:r w:rsidRPr="007B7AC9">
        <w:rPr>
          <w:rFonts w:cs="B Nazanin"/>
          <w:rtl/>
        </w:rPr>
        <w:t>)</w:t>
      </w:r>
      <w:r w:rsidRPr="007B7AC9">
        <w:rPr>
          <w:rFonts w:cs="B Nazanin"/>
          <w:rtl/>
          <w:lang w:bidi="fa-IR"/>
        </w:rPr>
        <w:t>۳-۲-۲</w:t>
      </w:r>
      <w:r w:rsidRPr="007B7AC9">
        <w:rPr>
          <w:rFonts w:ascii="Calibri" w:hAnsi="Calibri" w:cs="Calibri" w:hint="cs"/>
          <w:rtl/>
        </w:rPr>
        <w:t> </w:t>
      </w:r>
      <w:r w:rsidRPr="007B7AC9">
        <w:rPr>
          <w:rFonts w:cs="B Nazanin" w:hint="cs"/>
          <w:rtl/>
        </w:rPr>
        <w:t>می‌تواند</w:t>
      </w:r>
      <w:r w:rsidRPr="007B7AC9">
        <w:rPr>
          <w:rFonts w:cs="B Nazanin"/>
          <w:rtl/>
        </w:rPr>
        <w:t xml:space="preserve"> </w:t>
      </w:r>
      <w:r w:rsidRPr="007B7AC9">
        <w:rPr>
          <w:rFonts w:cs="B Nazanin" w:hint="cs"/>
          <w:rtl/>
        </w:rPr>
        <w:t>توسط</w:t>
      </w:r>
      <w:r w:rsidRPr="007B7AC9">
        <w:rPr>
          <w:rFonts w:cs="B Nazanin"/>
          <w:rtl/>
        </w:rPr>
        <w:t xml:space="preserve"> </w:t>
      </w:r>
      <w:r w:rsidRPr="007B7AC9">
        <w:rPr>
          <w:rFonts w:cs="B Nazanin" w:hint="cs"/>
          <w:rtl/>
        </w:rPr>
        <w:t>یکی</w:t>
      </w:r>
      <w:r w:rsidRPr="007B7AC9">
        <w:rPr>
          <w:rFonts w:cs="B Nazanin"/>
          <w:rtl/>
        </w:rPr>
        <w:t xml:space="preserve"> </w:t>
      </w:r>
      <w:r w:rsidRPr="007B7AC9">
        <w:rPr>
          <w:rFonts w:cs="B Nazanin" w:hint="cs"/>
          <w:rtl/>
        </w:rPr>
        <w:t>ازهمکاران</w:t>
      </w:r>
      <w:r w:rsidRPr="007B7AC9">
        <w:rPr>
          <w:rFonts w:cs="B Nazanin"/>
          <w:rtl/>
        </w:rPr>
        <w:t xml:space="preserve"> </w:t>
      </w:r>
      <w:r w:rsidRPr="007B7AC9">
        <w:rPr>
          <w:rFonts w:cs="B Nazanin" w:hint="cs"/>
          <w:rtl/>
        </w:rPr>
        <w:t>طرح</w:t>
      </w:r>
      <w:r w:rsidRPr="007B7AC9">
        <w:rPr>
          <w:rFonts w:cs="B Nazanin"/>
          <w:rtl/>
        </w:rPr>
        <w:t xml:space="preserve"> </w:t>
      </w:r>
      <w:r w:rsidRPr="007B7AC9">
        <w:rPr>
          <w:rFonts w:cs="B Nazanin" w:hint="cs"/>
          <w:rtl/>
        </w:rPr>
        <w:t>نیز</w:t>
      </w:r>
      <w:r w:rsidRPr="007B7AC9">
        <w:rPr>
          <w:rFonts w:cs="B Nazanin"/>
          <w:rtl/>
        </w:rPr>
        <w:t xml:space="preserve"> </w:t>
      </w:r>
      <w:r w:rsidRPr="007B7AC9">
        <w:rPr>
          <w:rFonts w:cs="B Nazanin" w:hint="cs"/>
          <w:rtl/>
        </w:rPr>
        <w:t>احراز</w:t>
      </w:r>
      <w:r w:rsidRPr="007B7AC9">
        <w:rPr>
          <w:rFonts w:cs="B Nazanin"/>
          <w:rtl/>
        </w:rPr>
        <w:t xml:space="preserve"> </w:t>
      </w:r>
      <w:r w:rsidRPr="007B7AC9">
        <w:rPr>
          <w:rFonts w:cs="B Nazanin" w:hint="cs"/>
          <w:rtl/>
        </w:rPr>
        <w:t>شود</w:t>
      </w:r>
      <w:r w:rsidRPr="007B7AC9">
        <w:rPr>
          <w:rFonts w:cs="B Nazanin"/>
          <w:rtl/>
        </w:rPr>
        <w:t xml:space="preserve">. </w:t>
      </w:r>
      <w:r w:rsidRPr="007B7AC9">
        <w:rPr>
          <w:rFonts w:cs="B Nazanin" w:hint="cs"/>
          <w:rtl/>
        </w:rPr>
        <w:t>به‌عنوان</w:t>
      </w:r>
      <w:r w:rsidRPr="007B7AC9">
        <w:rPr>
          <w:rFonts w:cs="B Nazanin"/>
          <w:rtl/>
        </w:rPr>
        <w:t xml:space="preserve"> </w:t>
      </w:r>
      <w:r w:rsidRPr="007B7AC9">
        <w:rPr>
          <w:rFonts w:cs="B Nazanin" w:hint="cs"/>
          <w:rtl/>
        </w:rPr>
        <w:t>نمونه،</w:t>
      </w:r>
      <w:r w:rsidRPr="007B7AC9">
        <w:rPr>
          <w:rFonts w:cs="B Nazanin"/>
          <w:rtl/>
        </w:rPr>
        <w:t xml:space="preserve"> </w:t>
      </w:r>
      <w:r w:rsidRPr="007B7AC9">
        <w:rPr>
          <w:rFonts w:cs="B Nazanin" w:hint="cs"/>
          <w:rtl/>
        </w:rPr>
        <w:t>اگر</w:t>
      </w:r>
      <w:r w:rsidRPr="007B7AC9">
        <w:rPr>
          <w:rFonts w:cs="B Nazanin"/>
          <w:rtl/>
        </w:rPr>
        <w:t xml:space="preserve"> </w:t>
      </w:r>
      <w:r w:rsidRPr="007B7AC9">
        <w:rPr>
          <w:rFonts w:cs="B Nazanin" w:hint="cs"/>
          <w:rtl/>
        </w:rPr>
        <w:t>متقاضی</w:t>
      </w:r>
      <w:r w:rsidRPr="007B7AC9">
        <w:rPr>
          <w:rFonts w:cs="B Nazanin"/>
          <w:rtl/>
        </w:rPr>
        <w:t xml:space="preserve"> </w:t>
      </w:r>
      <w:r w:rsidRPr="007B7AC9">
        <w:rPr>
          <w:rFonts w:cs="B Nazanin" w:hint="cs"/>
          <w:rtl/>
        </w:rPr>
        <w:t>اصلی</w:t>
      </w:r>
      <w:r w:rsidRPr="007B7AC9">
        <w:rPr>
          <w:rFonts w:cs="B Nazanin"/>
          <w:rtl/>
        </w:rPr>
        <w:t xml:space="preserve"> </w:t>
      </w:r>
      <w:r w:rsidRPr="007B7AC9">
        <w:rPr>
          <w:rFonts w:cs="B Nazanin" w:hint="cs"/>
          <w:rtl/>
        </w:rPr>
        <w:t>یک</w:t>
      </w:r>
      <w:r w:rsidRPr="007B7AC9">
        <w:rPr>
          <w:rFonts w:ascii="Calibri" w:hAnsi="Calibri" w:cs="Calibri" w:hint="cs"/>
          <w:rtl/>
        </w:rPr>
        <w:t> </w:t>
      </w:r>
      <w:r w:rsidRPr="007B7AC9">
        <w:rPr>
          <w:rFonts w:cs="B Nazanin"/>
        </w:rPr>
        <w:t>Patent</w:t>
      </w:r>
      <w:r w:rsidRPr="007B7AC9">
        <w:rPr>
          <w:rFonts w:ascii="Calibri" w:hAnsi="Calibri" w:cs="Calibri" w:hint="cs"/>
          <w:rtl/>
        </w:rPr>
        <w:t> </w:t>
      </w:r>
      <w:r w:rsidRPr="007B7AC9">
        <w:rPr>
          <w:rFonts w:cs="B Nazanin"/>
          <w:rtl/>
        </w:rPr>
        <w:t>و همکار طرح نیز یک</w:t>
      </w:r>
      <w:r w:rsidRPr="007B7AC9">
        <w:rPr>
          <w:rFonts w:ascii="Calibri" w:hAnsi="Calibri" w:cs="Calibri" w:hint="cs"/>
          <w:rtl/>
        </w:rPr>
        <w:t> </w:t>
      </w:r>
      <w:r w:rsidRPr="007B7AC9">
        <w:rPr>
          <w:rFonts w:cs="B Nazanin"/>
        </w:rPr>
        <w:t>Patent</w:t>
      </w:r>
      <w:r w:rsidRPr="007B7AC9">
        <w:rPr>
          <w:rFonts w:ascii="Calibri" w:hAnsi="Calibri" w:cs="Calibri" w:hint="cs"/>
          <w:rtl/>
        </w:rPr>
        <w:t> </w:t>
      </w:r>
      <w:r w:rsidRPr="007B7AC9">
        <w:rPr>
          <w:rFonts w:cs="B Nazanin" w:hint="cs"/>
          <w:rtl/>
        </w:rPr>
        <w:t>دیگر</w:t>
      </w:r>
      <w:r w:rsidRPr="007B7AC9">
        <w:rPr>
          <w:rFonts w:cs="B Nazanin"/>
          <w:rtl/>
        </w:rPr>
        <w:t xml:space="preserve"> (</w:t>
      </w:r>
      <w:r w:rsidRPr="007B7AC9">
        <w:rPr>
          <w:rFonts w:cs="B Nazanin" w:hint="cs"/>
          <w:rtl/>
        </w:rPr>
        <w:t>غیر</w:t>
      </w:r>
      <w:r w:rsidRPr="007B7AC9">
        <w:rPr>
          <w:rFonts w:cs="B Nazanin"/>
          <w:rtl/>
        </w:rPr>
        <w:t xml:space="preserve"> </w:t>
      </w:r>
      <w:r w:rsidRPr="007B7AC9">
        <w:rPr>
          <w:rFonts w:cs="B Nazanin" w:hint="cs"/>
          <w:rtl/>
        </w:rPr>
        <w:t>ازآن</w:t>
      </w:r>
      <w:r w:rsidRPr="007B7AC9">
        <w:rPr>
          <w:rFonts w:cs="B Nazanin"/>
          <w:rtl/>
        </w:rPr>
        <w:t xml:space="preserve">) </w:t>
      </w:r>
      <w:r w:rsidRPr="007B7AC9">
        <w:rPr>
          <w:rFonts w:cs="B Nazanin" w:hint="cs"/>
          <w:rtl/>
        </w:rPr>
        <w:t>داشته</w:t>
      </w:r>
      <w:r w:rsidRPr="007B7AC9">
        <w:rPr>
          <w:rFonts w:cs="B Nazanin"/>
          <w:rtl/>
        </w:rPr>
        <w:t xml:space="preserve"> </w:t>
      </w:r>
      <w:r w:rsidRPr="007B7AC9">
        <w:rPr>
          <w:rFonts w:cs="B Nazanin" w:hint="cs"/>
          <w:rtl/>
        </w:rPr>
        <w:t>باشد،</w:t>
      </w:r>
      <w:r w:rsidRPr="007B7AC9">
        <w:rPr>
          <w:rFonts w:cs="B Nazanin"/>
          <w:rtl/>
        </w:rPr>
        <w:t xml:space="preserve"> </w:t>
      </w:r>
      <w:r w:rsidRPr="007B7AC9">
        <w:rPr>
          <w:rFonts w:cs="B Nazanin" w:hint="cs"/>
          <w:rtl/>
        </w:rPr>
        <w:t>یا</w:t>
      </w:r>
      <w:r w:rsidRPr="007B7AC9">
        <w:rPr>
          <w:rFonts w:cs="B Nazanin"/>
          <w:rtl/>
        </w:rPr>
        <w:t xml:space="preserve"> </w:t>
      </w:r>
      <w:r w:rsidRPr="007B7AC9">
        <w:rPr>
          <w:rFonts w:cs="B Nazanin" w:hint="cs"/>
          <w:rtl/>
        </w:rPr>
        <w:t>اگر</w:t>
      </w:r>
      <w:r w:rsidRPr="007B7AC9">
        <w:rPr>
          <w:rFonts w:cs="B Nazanin"/>
          <w:rtl/>
        </w:rPr>
        <w:t xml:space="preserve"> </w:t>
      </w:r>
      <w:r w:rsidRPr="007B7AC9">
        <w:rPr>
          <w:rFonts w:cs="B Nazanin" w:hint="cs"/>
          <w:rtl/>
        </w:rPr>
        <w:t>متقاضی</w:t>
      </w:r>
      <w:r w:rsidRPr="007B7AC9">
        <w:rPr>
          <w:rFonts w:cs="B Nazanin"/>
          <w:rtl/>
        </w:rPr>
        <w:t xml:space="preserve"> </w:t>
      </w:r>
      <w:r w:rsidRPr="007B7AC9">
        <w:rPr>
          <w:rFonts w:cs="B Nazanin" w:hint="cs"/>
          <w:rtl/>
        </w:rPr>
        <w:t>اصلی</w:t>
      </w:r>
      <w:r w:rsidRPr="007B7AC9">
        <w:rPr>
          <w:rFonts w:cs="B Nazanin"/>
          <w:rtl/>
        </w:rPr>
        <w:t xml:space="preserve"> </w:t>
      </w:r>
      <w:r w:rsidRPr="007B7AC9">
        <w:rPr>
          <w:rFonts w:cs="B Nazanin" w:hint="cs"/>
          <w:rtl/>
        </w:rPr>
        <w:t>سابقه</w:t>
      </w:r>
      <w:r w:rsidRPr="007B7AC9">
        <w:rPr>
          <w:rFonts w:cs="B Nazanin"/>
          <w:rtl/>
        </w:rPr>
        <w:t xml:space="preserve"> </w:t>
      </w:r>
      <w:r w:rsidRPr="007B7AC9">
        <w:rPr>
          <w:rFonts w:cs="B Nazanin" w:hint="cs"/>
          <w:rtl/>
        </w:rPr>
        <w:t>تجاری‌سازی</w:t>
      </w:r>
      <w:r w:rsidRPr="007B7AC9">
        <w:rPr>
          <w:rFonts w:cs="B Nazanin"/>
          <w:rtl/>
        </w:rPr>
        <w:t xml:space="preserve"> </w:t>
      </w:r>
      <w:r w:rsidRPr="007B7AC9">
        <w:rPr>
          <w:rFonts w:cs="B Nazanin" w:hint="cs"/>
          <w:rtl/>
        </w:rPr>
        <w:t>داشته</w:t>
      </w:r>
      <w:r w:rsidRPr="007B7AC9">
        <w:rPr>
          <w:rFonts w:cs="B Nazanin"/>
          <w:rtl/>
        </w:rPr>
        <w:t xml:space="preserve"> </w:t>
      </w:r>
      <w:r w:rsidRPr="007B7AC9">
        <w:rPr>
          <w:rFonts w:cs="B Nazanin" w:hint="cs"/>
          <w:rtl/>
        </w:rPr>
        <w:t>و</w:t>
      </w:r>
      <w:r w:rsidRPr="007B7AC9">
        <w:rPr>
          <w:rFonts w:cs="B Nazanin"/>
          <w:rtl/>
        </w:rPr>
        <w:t xml:space="preserve"> </w:t>
      </w:r>
      <w:r w:rsidRPr="007B7AC9">
        <w:rPr>
          <w:rFonts w:cs="B Nazanin" w:hint="cs"/>
          <w:rtl/>
        </w:rPr>
        <w:t>همکار</w:t>
      </w:r>
      <w:r w:rsidRPr="007B7AC9">
        <w:rPr>
          <w:rFonts w:cs="B Nazanin"/>
          <w:rtl/>
        </w:rPr>
        <w:t xml:space="preserve"> </w:t>
      </w:r>
      <w:r w:rsidRPr="007B7AC9">
        <w:rPr>
          <w:rFonts w:cs="B Nazanin" w:hint="cs"/>
          <w:rtl/>
        </w:rPr>
        <w:t>طرح</w:t>
      </w:r>
      <w:r w:rsidRPr="007B7AC9">
        <w:rPr>
          <w:rFonts w:cs="B Nazanin"/>
          <w:rtl/>
        </w:rPr>
        <w:t xml:space="preserve"> </w:t>
      </w:r>
      <w:r w:rsidRPr="007B7AC9">
        <w:rPr>
          <w:rFonts w:cs="B Nazanin" w:hint="cs"/>
          <w:rtl/>
        </w:rPr>
        <w:t>دارای</w:t>
      </w:r>
      <w:r w:rsidRPr="007B7AC9">
        <w:rPr>
          <w:rFonts w:cs="B Nazanin"/>
          <w:rtl/>
        </w:rPr>
        <w:t xml:space="preserve"> </w:t>
      </w:r>
      <w:r w:rsidRPr="007B7AC9">
        <w:rPr>
          <w:rFonts w:cs="B Nazanin" w:hint="cs"/>
          <w:rtl/>
        </w:rPr>
        <w:t>یک</w:t>
      </w:r>
      <w:r w:rsidRPr="007B7AC9">
        <w:rPr>
          <w:rFonts w:ascii="Calibri" w:hAnsi="Calibri" w:cs="Calibri" w:hint="cs"/>
          <w:rtl/>
        </w:rPr>
        <w:t> </w:t>
      </w:r>
      <w:r w:rsidRPr="007B7AC9">
        <w:rPr>
          <w:rFonts w:cs="B Nazanin"/>
        </w:rPr>
        <w:t>Patent</w:t>
      </w:r>
      <w:r w:rsidRPr="007B7AC9">
        <w:rPr>
          <w:rFonts w:ascii="Calibri" w:hAnsi="Calibri" w:cs="Calibri" w:hint="cs"/>
          <w:rtl/>
        </w:rPr>
        <w:t> </w:t>
      </w:r>
      <w:r w:rsidRPr="007B7AC9">
        <w:rPr>
          <w:rFonts w:cs="B Nazanin" w:hint="cs"/>
          <w:rtl/>
        </w:rPr>
        <w:t>باشد،</w:t>
      </w:r>
      <w:r w:rsidRPr="007B7AC9">
        <w:rPr>
          <w:rFonts w:cs="B Nazanin"/>
          <w:rtl/>
        </w:rPr>
        <w:t xml:space="preserve"> </w:t>
      </w:r>
      <w:r w:rsidRPr="007B7AC9">
        <w:rPr>
          <w:rFonts w:cs="B Nazanin" w:hint="cs"/>
          <w:rtl/>
        </w:rPr>
        <w:t>شرایط</w:t>
      </w:r>
      <w:r w:rsidRPr="007B7AC9">
        <w:rPr>
          <w:rFonts w:cs="B Nazanin"/>
          <w:rtl/>
        </w:rPr>
        <w:t xml:space="preserve"> </w:t>
      </w:r>
      <w:r w:rsidRPr="007B7AC9">
        <w:rPr>
          <w:rFonts w:cs="B Nazanin" w:hint="cs"/>
          <w:rtl/>
        </w:rPr>
        <w:t>لازم</w:t>
      </w:r>
      <w:r w:rsidRPr="007B7AC9">
        <w:rPr>
          <w:rFonts w:cs="B Nazanin"/>
          <w:rtl/>
        </w:rPr>
        <w:t xml:space="preserve"> </w:t>
      </w:r>
      <w:r w:rsidRPr="007B7AC9">
        <w:rPr>
          <w:rFonts w:cs="B Nazanin" w:hint="cs"/>
          <w:rtl/>
        </w:rPr>
        <w:t>برای</w:t>
      </w:r>
      <w:r w:rsidRPr="007B7AC9">
        <w:rPr>
          <w:rFonts w:cs="B Nazanin"/>
          <w:rtl/>
        </w:rPr>
        <w:t xml:space="preserve"> </w:t>
      </w:r>
      <w:r w:rsidRPr="007B7AC9">
        <w:rPr>
          <w:rFonts w:cs="B Nazanin" w:hint="cs"/>
          <w:rtl/>
        </w:rPr>
        <w:t>ورود</w:t>
      </w:r>
      <w:r w:rsidRPr="007B7AC9">
        <w:rPr>
          <w:rFonts w:cs="B Nazanin"/>
          <w:rtl/>
        </w:rPr>
        <w:t xml:space="preserve"> </w:t>
      </w:r>
      <w:r w:rsidRPr="007B7AC9">
        <w:rPr>
          <w:rFonts w:cs="B Nazanin" w:hint="cs"/>
          <w:rtl/>
        </w:rPr>
        <w:t>طرح</w:t>
      </w:r>
      <w:r w:rsidRPr="007B7AC9">
        <w:rPr>
          <w:rFonts w:cs="B Nazanin"/>
          <w:rtl/>
        </w:rPr>
        <w:t xml:space="preserve"> </w:t>
      </w:r>
      <w:r w:rsidRPr="007B7AC9">
        <w:rPr>
          <w:rFonts w:cs="B Nazanin" w:hint="cs"/>
          <w:rtl/>
        </w:rPr>
        <w:t>به</w:t>
      </w:r>
      <w:r w:rsidRPr="007B7AC9">
        <w:rPr>
          <w:rFonts w:cs="B Nazanin"/>
          <w:rtl/>
        </w:rPr>
        <w:t xml:space="preserve"> </w:t>
      </w:r>
      <w:r w:rsidRPr="007B7AC9">
        <w:rPr>
          <w:rFonts w:cs="B Nazanin" w:hint="cs"/>
          <w:rtl/>
        </w:rPr>
        <w:t>مراحل</w:t>
      </w:r>
      <w:r w:rsidRPr="007B7AC9">
        <w:rPr>
          <w:rFonts w:cs="B Nazanin"/>
          <w:rtl/>
        </w:rPr>
        <w:t xml:space="preserve"> </w:t>
      </w:r>
      <w:r w:rsidRPr="007B7AC9">
        <w:rPr>
          <w:rFonts w:cs="B Nazanin" w:hint="cs"/>
          <w:rtl/>
        </w:rPr>
        <w:t>ارزیابی</w:t>
      </w:r>
      <w:r w:rsidRPr="007B7AC9">
        <w:rPr>
          <w:rFonts w:cs="B Nazanin"/>
          <w:rtl/>
        </w:rPr>
        <w:t xml:space="preserve"> </w:t>
      </w:r>
      <w:r w:rsidRPr="007B7AC9">
        <w:rPr>
          <w:rFonts w:cs="B Nazanin" w:hint="cs"/>
          <w:rtl/>
        </w:rPr>
        <w:t>احراز</w:t>
      </w:r>
      <w:r w:rsidRPr="007B7AC9">
        <w:rPr>
          <w:rFonts w:cs="B Nazanin"/>
          <w:rtl/>
        </w:rPr>
        <w:t xml:space="preserve"> </w:t>
      </w:r>
      <w:r w:rsidRPr="007B7AC9">
        <w:rPr>
          <w:rFonts w:cs="B Nazanin" w:hint="cs"/>
          <w:rtl/>
        </w:rPr>
        <w:t>خواهد</w:t>
      </w:r>
      <w:r w:rsidRPr="007B7AC9">
        <w:rPr>
          <w:rFonts w:cs="B Nazanin"/>
          <w:rtl/>
        </w:rPr>
        <w:t xml:space="preserve"> </w:t>
      </w:r>
      <w:r w:rsidRPr="007B7AC9">
        <w:rPr>
          <w:rFonts w:cs="B Nazanin" w:hint="cs"/>
          <w:rtl/>
        </w:rPr>
        <w:t>شد</w:t>
      </w:r>
      <w:r w:rsidRPr="007B7AC9">
        <w:rPr>
          <w:rFonts w:cs="B Nazanin"/>
          <w:rtl/>
        </w:rPr>
        <w:t>.</w:t>
      </w:r>
    </w:p>
    <w:p w14:paraId="1C40579E" w14:textId="77777777" w:rsidR="007B7AC9" w:rsidRPr="007B7AC9" w:rsidRDefault="007B7AC9" w:rsidP="007B7AC9">
      <w:pPr>
        <w:numPr>
          <w:ilvl w:val="0"/>
          <w:numId w:val="2"/>
        </w:numPr>
        <w:bidi/>
        <w:jc w:val="both"/>
        <w:rPr>
          <w:rFonts w:cs="B Nazanin"/>
          <w:rtl/>
        </w:rPr>
      </w:pPr>
      <w:r w:rsidRPr="007B7AC9">
        <w:rPr>
          <w:rFonts w:cs="B Nazanin"/>
          <w:b/>
          <w:bCs/>
          <w:rtl/>
          <w:lang w:bidi="fa-IR"/>
        </w:rPr>
        <w:t>مبلغ حمایت</w:t>
      </w:r>
      <w:r w:rsidRPr="007B7AC9">
        <w:rPr>
          <w:rFonts w:ascii="Calibri" w:hAnsi="Calibri" w:cs="Calibri" w:hint="cs"/>
          <w:b/>
          <w:bCs/>
          <w:rtl/>
          <w:lang w:bidi="fa-IR"/>
        </w:rPr>
        <w:t> </w:t>
      </w:r>
    </w:p>
    <w:p w14:paraId="6B6E14E6" w14:textId="77777777" w:rsidR="007B7AC9" w:rsidRPr="007B7AC9" w:rsidRDefault="007B7AC9" w:rsidP="007B7AC9">
      <w:pPr>
        <w:bidi/>
        <w:jc w:val="both"/>
        <w:rPr>
          <w:rFonts w:cs="B Nazanin"/>
          <w:rtl/>
        </w:rPr>
      </w:pPr>
      <w:r w:rsidRPr="007B7AC9">
        <w:rPr>
          <w:rFonts w:cs="B Nazanin"/>
          <w:rtl/>
          <w:lang w:bidi="fa-IR"/>
        </w:rPr>
        <w:t>در سال ۱۴۰۵، سقف</w:t>
      </w:r>
      <w:r w:rsidRPr="007B7AC9">
        <w:rPr>
          <w:rFonts w:ascii="Calibri" w:hAnsi="Calibri" w:cs="Calibri" w:hint="cs"/>
          <w:rtl/>
          <w:lang w:bidi="fa-IR"/>
        </w:rPr>
        <w:t> </w:t>
      </w:r>
      <w:r w:rsidRPr="007B7AC9">
        <w:rPr>
          <w:rFonts w:cs="B Nazanin"/>
          <w:rtl/>
        </w:rPr>
        <w:t>میزان حمایت به‌ازای هر طرح مصوب، تا سقف</w:t>
      </w:r>
      <w:r w:rsidRPr="007B7AC9">
        <w:rPr>
          <w:rFonts w:ascii="Calibri" w:hAnsi="Calibri" w:cs="Calibri" w:hint="cs"/>
          <w:rtl/>
        </w:rPr>
        <w:t> </w:t>
      </w:r>
      <w:r w:rsidRPr="007B7AC9">
        <w:rPr>
          <w:rFonts w:cs="B Nazanin"/>
          <w:rtl/>
          <w:lang w:bidi="fa-IR"/>
        </w:rPr>
        <w:t>۵</w:t>
      </w:r>
      <w:r w:rsidRPr="007B7AC9">
        <w:rPr>
          <w:rFonts w:ascii="Calibri" w:hAnsi="Calibri" w:cs="Calibri" w:hint="cs"/>
          <w:rtl/>
          <w:lang w:bidi="fa-IR"/>
        </w:rPr>
        <w:t> </w:t>
      </w:r>
      <w:r w:rsidRPr="007B7AC9">
        <w:rPr>
          <w:rFonts w:cs="B Nazanin"/>
          <w:rtl/>
        </w:rPr>
        <w:t>میلیارد تومان برای</w:t>
      </w:r>
      <w:r w:rsidRPr="007B7AC9">
        <w:rPr>
          <w:rFonts w:ascii="Calibri" w:hAnsi="Calibri" w:cs="Calibri" w:hint="cs"/>
          <w:rtl/>
        </w:rPr>
        <w:t> </w:t>
      </w:r>
      <w:r w:rsidRPr="007B7AC9">
        <w:rPr>
          <w:rFonts w:cs="B Nazanin"/>
          <w:rtl/>
          <w:lang w:bidi="fa-IR"/>
        </w:rPr>
        <w:t>۲</w:t>
      </w:r>
      <w:r w:rsidRPr="007B7AC9">
        <w:rPr>
          <w:rFonts w:ascii="Calibri" w:hAnsi="Calibri" w:cs="Calibri" w:hint="cs"/>
          <w:rtl/>
        </w:rPr>
        <w:t> </w:t>
      </w:r>
      <w:r w:rsidRPr="007B7AC9">
        <w:rPr>
          <w:rFonts w:cs="B Nazanin" w:hint="cs"/>
          <w:rtl/>
        </w:rPr>
        <w:t>سال</w:t>
      </w:r>
      <w:r w:rsidRPr="007B7AC9">
        <w:rPr>
          <w:rFonts w:cs="B Nazanin"/>
          <w:rtl/>
        </w:rPr>
        <w:t xml:space="preserve"> </w:t>
      </w:r>
      <w:r w:rsidRPr="007B7AC9">
        <w:rPr>
          <w:rFonts w:cs="B Nazanin" w:hint="cs"/>
          <w:rtl/>
        </w:rPr>
        <w:t>است</w:t>
      </w:r>
      <w:r w:rsidRPr="007B7AC9">
        <w:rPr>
          <w:rFonts w:cs="B Nazanin"/>
          <w:rtl/>
        </w:rPr>
        <w:t>.</w:t>
      </w:r>
    </w:p>
    <w:p w14:paraId="7924A6D9" w14:textId="77777777" w:rsidR="007B7AC9" w:rsidRPr="007B7AC9" w:rsidRDefault="007B7AC9" w:rsidP="007B7AC9">
      <w:pPr>
        <w:bidi/>
        <w:jc w:val="both"/>
        <w:rPr>
          <w:rFonts w:cs="B Nazanin"/>
          <w:rtl/>
        </w:rPr>
      </w:pPr>
      <w:r w:rsidRPr="007B7AC9">
        <w:rPr>
          <w:rFonts w:cs="B Nazanin"/>
          <w:rtl/>
        </w:rPr>
        <w:t>هزینه‌کرد مبالغ یاد شده شامل موارد زیر است:</w:t>
      </w:r>
    </w:p>
    <w:p w14:paraId="0E21D73C" w14:textId="77777777" w:rsidR="007B7AC9" w:rsidRPr="007B7AC9" w:rsidRDefault="007B7AC9" w:rsidP="007B7AC9">
      <w:pPr>
        <w:numPr>
          <w:ilvl w:val="1"/>
          <w:numId w:val="3"/>
        </w:numPr>
        <w:bidi/>
        <w:jc w:val="both"/>
        <w:rPr>
          <w:rFonts w:cs="B Nazanin"/>
          <w:rtl/>
        </w:rPr>
      </w:pPr>
      <w:r w:rsidRPr="007B7AC9">
        <w:rPr>
          <w:rFonts w:cs="B Nazanin"/>
          <w:rtl/>
        </w:rPr>
        <w:t>هزینه مواد و آزمون‌ها؛</w:t>
      </w:r>
    </w:p>
    <w:p w14:paraId="434ACAC6" w14:textId="77777777" w:rsidR="007B7AC9" w:rsidRPr="007B7AC9" w:rsidRDefault="007B7AC9" w:rsidP="007B7AC9">
      <w:pPr>
        <w:numPr>
          <w:ilvl w:val="1"/>
          <w:numId w:val="3"/>
        </w:numPr>
        <w:bidi/>
        <w:jc w:val="both"/>
        <w:rPr>
          <w:rFonts w:cs="B Nazanin"/>
          <w:rtl/>
        </w:rPr>
      </w:pPr>
      <w:r w:rsidRPr="007B7AC9">
        <w:rPr>
          <w:rFonts w:cs="B Nazanin"/>
          <w:rtl/>
        </w:rPr>
        <w:t>حق‌التحقیق محقق دکتری، پسادکتری و فناور؛</w:t>
      </w:r>
    </w:p>
    <w:p w14:paraId="2751EDB1" w14:textId="77777777" w:rsidR="007B7AC9" w:rsidRPr="007B7AC9" w:rsidRDefault="007B7AC9" w:rsidP="007B7AC9">
      <w:pPr>
        <w:numPr>
          <w:ilvl w:val="1"/>
          <w:numId w:val="3"/>
        </w:numPr>
        <w:bidi/>
        <w:jc w:val="both"/>
        <w:rPr>
          <w:rFonts w:cs="B Nazanin"/>
          <w:rtl/>
        </w:rPr>
      </w:pPr>
      <w:r w:rsidRPr="007B7AC9">
        <w:rPr>
          <w:rFonts w:cs="B Nazanin"/>
          <w:rtl/>
        </w:rPr>
        <w:t>تأییدیه‌های فنی و سایر.</w:t>
      </w:r>
    </w:p>
    <w:p w14:paraId="736E54A6" w14:textId="77777777" w:rsidR="007B7AC9" w:rsidRPr="007B7AC9" w:rsidRDefault="007B7AC9" w:rsidP="007B7AC9">
      <w:pPr>
        <w:bidi/>
        <w:jc w:val="both"/>
        <w:rPr>
          <w:rFonts w:cs="B Nazanin"/>
          <w:rtl/>
        </w:rPr>
      </w:pPr>
    </w:p>
    <w:p w14:paraId="3F03FF8F" w14:textId="77777777" w:rsidR="007B7AC9" w:rsidRPr="007B7AC9" w:rsidRDefault="007B7AC9" w:rsidP="007B7AC9">
      <w:pPr>
        <w:bidi/>
        <w:jc w:val="center"/>
        <w:rPr>
          <w:rFonts w:cs="B Nazanin"/>
          <w:rtl/>
        </w:rPr>
      </w:pPr>
      <w:r w:rsidRPr="007B7AC9">
        <w:rPr>
          <w:rFonts w:ascii="Calibri" w:hAnsi="Calibri" w:cs="Calibri" w:hint="cs"/>
          <w:rtl/>
          <w:lang w:bidi="fa-IR"/>
        </w:rPr>
        <w:t> </w:t>
      </w:r>
    </w:p>
    <w:p w14:paraId="6D872F9D" w14:textId="77777777" w:rsidR="007B7AC9" w:rsidRPr="007B7AC9" w:rsidRDefault="007B7AC9" w:rsidP="007B7AC9">
      <w:pPr>
        <w:bidi/>
        <w:jc w:val="center"/>
        <w:rPr>
          <w:rFonts w:cs="B Nazanin"/>
          <w:lang w:bidi="fa-IR"/>
        </w:rPr>
      </w:pPr>
    </w:p>
    <w:p w14:paraId="688388DC" w14:textId="77777777" w:rsidR="00FD6C9E" w:rsidRDefault="00FD6C9E" w:rsidP="007B7AC9">
      <w:pPr>
        <w:jc w:val="center"/>
        <w:rPr>
          <w:rFonts w:hint="cs"/>
          <w:rtl/>
          <w:lang w:bidi="fa-IR"/>
        </w:rPr>
      </w:pPr>
    </w:p>
    <w:sectPr w:rsidR="00FD6C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 Nazanin">
    <w:panose1 w:val="00000400000000000000"/>
    <w:charset w:val="B2"/>
    <w:family w:val="auto"/>
    <w:pitch w:val="variable"/>
    <w:sig w:usb0="00002001" w:usb1="80000000" w:usb2="00000008" w:usb3="00000000" w:csb0="0000004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73AC3"/>
    <w:multiLevelType w:val="multilevel"/>
    <w:tmpl w:val="14D6B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22D745A"/>
    <w:multiLevelType w:val="multilevel"/>
    <w:tmpl w:val="C4662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385502D"/>
    <w:multiLevelType w:val="multilevel"/>
    <w:tmpl w:val="47864C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95263872">
    <w:abstractNumId w:val="0"/>
  </w:num>
  <w:num w:numId="2" w16cid:durableId="1358577009">
    <w:abstractNumId w:val="1"/>
  </w:num>
  <w:num w:numId="3" w16cid:durableId="3132223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7AC9"/>
    <w:rsid w:val="001E1156"/>
    <w:rsid w:val="004D387E"/>
    <w:rsid w:val="007B7AC9"/>
    <w:rsid w:val="00FD6C9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0E527"/>
  <w15:chartTrackingRefBased/>
  <w15:docId w15:val="{3E7A13DB-EDC1-4A0B-83FF-12B5D31E7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7AC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B7AC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B7AC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B7AC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B7AC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B7AC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7AC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7AC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7AC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7AC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B7AC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B7AC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B7AC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B7AC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B7A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7A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7A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7AC9"/>
    <w:rPr>
      <w:rFonts w:eastAsiaTheme="majorEastAsia" w:cstheme="majorBidi"/>
      <w:color w:val="272727" w:themeColor="text1" w:themeTint="D8"/>
    </w:rPr>
  </w:style>
  <w:style w:type="paragraph" w:styleId="Title">
    <w:name w:val="Title"/>
    <w:basedOn w:val="Normal"/>
    <w:next w:val="Normal"/>
    <w:link w:val="TitleChar"/>
    <w:uiPriority w:val="10"/>
    <w:qFormat/>
    <w:rsid w:val="007B7A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7A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7AC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7A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7AC9"/>
    <w:pPr>
      <w:spacing w:before="160"/>
      <w:jc w:val="center"/>
    </w:pPr>
    <w:rPr>
      <w:i/>
      <w:iCs/>
      <w:color w:val="404040" w:themeColor="text1" w:themeTint="BF"/>
    </w:rPr>
  </w:style>
  <w:style w:type="character" w:customStyle="1" w:styleId="QuoteChar">
    <w:name w:val="Quote Char"/>
    <w:basedOn w:val="DefaultParagraphFont"/>
    <w:link w:val="Quote"/>
    <w:uiPriority w:val="29"/>
    <w:rsid w:val="007B7AC9"/>
    <w:rPr>
      <w:i/>
      <w:iCs/>
      <w:color w:val="404040" w:themeColor="text1" w:themeTint="BF"/>
    </w:rPr>
  </w:style>
  <w:style w:type="paragraph" w:styleId="ListParagraph">
    <w:name w:val="List Paragraph"/>
    <w:basedOn w:val="Normal"/>
    <w:uiPriority w:val="34"/>
    <w:qFormat/>
    <w:rsid w:val="007B7AC9"/>
    <w:pPr>
      <w:ind w:left="720"/>
      <w:contextualSpacing/>
    </w:pPr>
  </w:style>
  <w:style w:type="character" w:styleId="IntenseEmphasis">
    <w:name w:val="Intense Emphasis"/>
    <w:basedOn w:val="DefaultParagraphFont"/>
    <w:uiPriority w:val="21"/>
    <w:qFormat/>
    <w:rsid w:val="007B7AC9"/>
    <w:rPr>
      <w:i/>
      <w:iCs/>
      <w:color w:val="2F5496" w:themeColor="accent1" w:themeShade="BF"/>
    </w:rPr>
  </w:style>
  <w:style w:type="paragraph" w:styleId="IntenseQuote">
    <w:name w:val="Intense Quote"/>
    <w:basedOn w:val="Normal"/>
    <w:next w:val="Normal"/>
    <w:link w:val="IntenseQuoteChar"/>
    <w:uiPriority w:val="30"/>
    <w:qFormat/>
    <w:rsid w:val="007B7AC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B7AC9"/>
    <w:rPr>
      <w:i/>
      <w:iCs/>
      <w:color w:val="2F5496" w:themeColor="accent1" w:themeShade="BF"/>
    </w:rPr>
  </w:style>
  <w:style w:type="character" w:styleId="IntenseReference">
    <w:name w:val="Intense Reference"/>
    <w:basedOn w:val="DefaultParagraphFont"/>
    <w:uiPriority w:val="32"/>
    <w:qFormat/>
    <w:rsid w:val="007B7AC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422</Words>
  <Characters>2411</Characters>
  <Application>Microsoft Office Word</Application>
  <DocSecurity>0</DocSecurity>
  <Lines>20</Lines>
  <Paragraphs>5</Paragraphs>
  <ScaleCrop>false</ScaleCrop>
  <Company/>
  <LinksUpToDate>false</LinksUpToDate>
  <CharactersWithSpaces>2828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UrmiaUN</dc:creator>
  <cp:keywords/>
  <dc:description/>
  <cp:lastModifiedBy>UrmiaUN</cp:lastModifiedBy>
  <cp:revision>1</cp:revision>
  <dcterms:created xsi:type="dcterms:W3CDTF">2026-07-28T09:12:00Z</dcterms:created>
  <dcterms:modified xsi:type="dcterms:W3CDTF">2026-07-28T09:15:00Z</dcterms:modified>
</cp:coreProperties>
</file>